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531" w:rsidRDefault="00DC3482" w:rsidP="00DC3482">
      <w:pPr>
        <w:pStyle w:val="Ttulo1"/>
        <w:spacing w:before="47"/>
        <w:ind w:left="0" w:right="41" w:firstLine="0"/>
        <w:jc w:val="center"/>
        <w:rPr>
          <w:smallCaps/>
          <w:color w:val="006165"/>
          <w:sz w:val="40"/>
          <w:szCs w:val="40"/>
        </w:rPr>
      </w:pPr>
      <w:r w:rsidRPr="00DC3482">
        <w:rPr>
          <w:smallCaps/>
          <w:color w:val="006165"/>
          <w:sz w:val="40"/>
          <w:szCs w:val="40"/>
        </w:rPr>
        <w:t>Mi Carrera Mi Futuro</w:t>
      </w:r>
    </w:p>
    <w:p w:rsidR="00DC3482" w:rsidRDefault="00DC3482" w:rsidP="00DC3482">
      <w:pPr>
        <w:pStyle w:val="Ttulo1"/>
        <w:spacing w:before="47"/>
        <w:ind w:left="0" w:right="41" w:firstLine="0"/>
        <w:jc w:val="center"/>
        <w:rPr>
          <w:smallCaps/>
        </w:rPr>
      </w:pPr>
    </w:p>
    <w:p w:rsidR="00DC3482" w:rsidRPr="00DC3482" w:rsidRDefault="00DC3482" w:rsidP="00DC3482">
      <w:pPr>
        <w:pStyle w:val="Ttulo1"/>
        <w:spacing w:before="47"/>
        <w:ind w:left="0" w:right="41" w:firstLine="0"/>
        <w:jc w:val="center"/>
        <w:rPr>
          <w:smallCaps/>
        </w:rPr>
      </w:pPr>
    </w:p>
    <w:p w:rsidR="00693531" w:rsidRDefault="00693531">
      <w:pPr>
        <w:pBdr>
          <w:top w:val="nil"/>
          <w:left w:val="nil"/>
          <w:bottom w:val="nil"/>
          <w:right w:val="nil"/>
          <w:between w:val="nil"/>
        </w:pBdr>
        <w:spacing w:before="10"/>
        <w:rPr>
          <w:b/>
          <w:color w:val="000000"/>
          <w:sz w:val="29"/>
          <w:szCs w:val="29"/>
        </w:rPr>
      </w:pPr>
    </w:p>
    <w:p w:rsidR="00693531" w:rsidRDefault="00E579ED">
      <w:pPr>
        <w:numPr>
          <w:ilvl w:val="0"/>
          <w:numId w:val="1"/>
        </w:numPr>
        <w:pBdr>
          <w:top w:val="nil"/>
          <w:left w:val="nil"/>
          <w:bottom w:val="nil"/>
          <w:right w:val="nil"/>
          <w:between w:val="nil"/>
        </w:pBdr>
        <w:tabs>
          <w:tab w:val="left" w:pos="538"/>
        </w:tabs>
        <w:rPr>
          <w:b/>
          <w:color w:val="000000"/>
          <w:sz w:val="28"/>
          <w:szCs w:val="28"/>
        </w:rPr>
      </w:pPr>
      <w:r>
        <w:rPr>
          <w:b/>
          <w:color w:val="006165"/>
          <w:sz w:val="28"/>
          <w:szCs w:val="28"/>
        </w:rPr>
        <w:t>Requisitos Generales</w:t>
      </w:r>
    </w:p>
    <w:p w:rsidR="00693531" w:rsidRDefault="00693531">
      <w:pPr>
        <w:pBdr>
          <w:top w:val="nil"/>
          <w:left w:val="nil"/>
          <w:bottom w:val="nil"/>
          <w:right w:val="nil"/>
          <w:between w:val="nil"/>
        </w:pBdr>
        <w:spacing w:before="1"/>
        <w:rPr>
          <w:b/>
          <w:color w:val="000000"/>
          <w:sz w:val="21"/>
          <w:szCs w:val="21"/>
        </w:rPr>
      </w:pPr>
    </w:p>
    <w:p w:rsidR="00DC3482" w:rsidRPr="00DC3482" w:rsidRDefault="00DC3482" w:rsidP="00DC3482">
      <w:pPr>
        <w:numPr>
          <w:ilvl w:val="1"/>
          <w:numId w:val="1"/>
        </w:numPr>
        <w:pBdr>
          <w:top w:val="nil"/>
          <w:left w:val="nil"/>
          <w:bottom w:val="nil"/>
          <w:right w:val="nil"/>
          <w:between w:val="nil"/>
        </w:pBdr>
        <w:tabs>
          <w:tab w:val="left" w:pos="1033"/>
        </w:tabs>
        <w:spacing w:before="120"/>
        <w:jc w:val="both"/>
        <w:rPr>
          <w:color w:val="404040"/>
          <w:sz w:val="24"/>
          <w:szCs w:val="24"/>
        </w:rPr>
      </w:pPr>
      <w:r w:rsidRPr="00DC3482">
        <w:rPr>
          <w:color w:val="404040"/>
          <w:sz w:val="24"/>
          <w:szCs w:val="24"/>
        </w:rPr>
        <w:t>Podrán postular por la vía de admisión especial “Mi carrera, mi futuro”, la persona que esté bajo la protección del estado, dictaminada por el Tribunal de Familia y que cumpla con los siguientes requisitos:</w:t>
      </w:r>
    </w:p>
    <w:p w:rsidR="00DC3482" w:rsidRPr="00DC3482" w:rsidRDefault="00DC3482" w:rsidP="00DC3482">
      <w:pPr>
        <w:numPr>
          <w:ilvl w:val="1"/>
          <w:numId w:val="1"/>
        </w:numPr>
        <w:pBdr>
          <w:top w:val="nil"/>
          <w:left w:val="nil"/>
          <w:bottom w:val="nil"/>
          <w:right w:val="nil"/>
          <w:between w:val="nil"/>
        </w:pBdr>
        <w:tabs>
          <w:tab w:val="left" w:pos="1033"/>
        </w:tabs>
        <w:spacing w:before="120"/>
        <w:jc w:val="both"/>
        <w:rPr>
          <w:color w:val="404040"/>
          <w:sz w:val="24"/>
          <w:szCs w:val="24"/>
        </w:rPr>
      </w:pPr>
      <w:r w:rsidRPr="00DC3482">
        <w:rPr>
          <w:color w:val="404040"/>
          <w:sz w:val="24"/>
          <w:szCs w:val="24"/>
        </w:rPr>
        <w:t>Ser egresado o egresada de la promoción de enseñanza media del año o de la promoción del año anterior</w:t>
      </w:r>
      <w:r>
        <w:rPr>
          <w:color w:val="404040"/>
          <w:sz w:val="24"/>
          <w:szCs w:val="24"/>
        </w:rPr>
        <w:t xml:space="preserve"> (202</w:t>
      </w:r>
      <w:r w:rsidR="00944B41">
        <w:rPr>
          <w:color w:val="404040"/>
          <w:sz w:val="24"/>
          <w:szCs w:val="24"/>
        </w:rPr>
        <w:t>5</w:t>
      </w:r>
      <w:r>
        <w:rPr>
          <w:color w:val="404040"/>
          <w:sz w:val="24"/>
          <w:szCs w:val="24"/>
        </w:rPr>
        <w:t>/202</w:t>
      </w:r>
      <w:r w:rsidR="00944B41">
        <w:rPr>
          <w:color w:val="404040"/>
          <w:sz w:val="24"/>
          <w:szCs w:val="24"/>
        </w:rPr>
        <w:t>4</w:t>
      </w:r>
      <w:r>
        <w:rPr>
          <w:color w:val="404040"/>
          <w:sz w:val="24"/>
          <w:szCs w:val="24"/>
        </w:rPr>
        <w:t>)</w:t>
      </w:r>
    </w:p>
    <w:p w:rsidR="00DC3482" w:rsidRPr="00DC3482" w:rsidRDefault="00DC3482" w:rsidP="00DC3482">
      <w:pPr>
        <w:numPr>
          <w:ilvl w:val="1"/>
          <w:numId w:val="1"/>
        </w:numPr>
        <w:pBdr>
          <w:top w:val="nil"/>
          <w:left w:val="nil"/>
          <w:bottom w:val="nil"/>
          <w:right w:val="nil"/>
          <w:between w:val="nil"/>
        </w:pBdr>
        <w:tabs>
          <w:tab w:val="left" w:pos="1033"/>
        </w:tabs>
        <w:spacing w:before="120"/>
        <w:jc w:val="both"/>
        <w:rPr>
          <w:color w:val="404040"/>
          <w:sz w:val="24"/>
          <w:szCs w:val="24"/>
        </w:rPr>
      </w:pPr>
      <w:r w:rsidRPr="00DC3482">
        <w:rPr>
          <w:color w:val="404040"/>
          <w:sz w:val="24"/>
          <w:szCs w:val="24"/>
        </w:rPr>
        <w:t xml:space="preserve">Haber rendido la Prueba de Acceso a Educación Superior - PAES. </w:t>
      </w:r>
    </w:p>
    <w:p w:rsidR="00DC3482" w:rsidRPr="00DC3482" w:rsidRDefault="00DC3482" w:rsidP="00DC3482">
      <w:pPr>
        <w:numPr>
          <w:ilvl w:val="1"/>
          <w:numId w:val="1"/>
        </w:numPr>
        <w:pBdr>
          <w:top w:val="nil"/>
          <w:left w:val="nil"/>
          <w:bottom w:val="nil"/>
          <w:right w:val="nil"/>
          <w:between w:val="nil"/>
        </w:pBdr>
        <w:tabs>
          <w:tab w:val="left" w:pos="1033"/>
        </w:tabs>
        <w:spacing w:before="120"/>
        <w:jc w:val="both"/>
        <w:rPr>
          <w:color w:val="404040"/>
          <w:sz w:val="24"/>
          <w:szCs w:val="24"/>
        </w:rPr>
      </w:pPr>
      <w:r w:rsidRPr="00DC3482">
        <w:rPr>
          <w:color w:val="404040"/>
          <w:sz w:val="24"/>
          <w:szCs w:val="24"/>
        </w:rPr>
        <w:t>Haber postulado y resultar preseleccionado en el sistema de becas y créditos del MINEDUC en el proceso actual.</w:t>
      </w:r>
    </w:p>
    <w:p w:rsidR="00DC3482" w:rsidRPr="00DC3482" w:rsidRDefault="00DC3482" w:rsidP="00DC3482">
      <w:pPr>
        <w:numPr>
          <w:ilvl w:val="1"/>
          <w:numId w:val="1"/>
        </w:numPr>
        <w:pBdr>
          <w:top w:val="nil"/>
          <w:left w:val="nil"/>
          <w:bottom w:val="nil"/>
          <w:right w:val="nil"/>
          <w:between w:val="nil"/>
        </w:pBdr>
        <w:tabs>
          <w:tab w:val="left" w:pos="1033"/>
        </w:tabs>
        <w:spacing w:before="120"/>
        <w:jc w:val="both"/>
        <w:rPr>
          <w:color w:val="404040"/>
          <w:sz w:val="24"/>
          <w:szCs w:val="24"/>
        </w:rPr>
      </w:pPr>
      <w:r w:rsidRPr="00DC3482">
        <w:rPr>
          <w:color w:val="404040"/>
          <w:sz w:val="24"/>
          <w:szCs w:val="24"/>
        </w:rPr>
        <w:t xml:space="preserve">Haber sido residente de forma continuada en hogares de acogida de la Región de La Araucanía durante cuatro años o más.  </w:t>
      </w:r>
    </w:p>
    <w:p w:rsidR="00944B41" w:rsidRDefault="00DC3482" w:rsidP="00944B41">
      <w:pPr>
        <w:numPr>
          <w:ilvl w:val="1"/>
          <w:numId w:val="1"/>
        </w:numPr>
        <w:pBdr>
          <w:top w:val="nil"/>
          <w:left w:val="nil"/>
          <w:bottom w:val="nil"/>
          <w:right w:val="nil"/>
          <w:between w:val="nil"/>
        </w:pBdr>
        <w:tabs>
          <w:tab w:val="left" w:pos="1033"/>
        </w:tabs>
        <w:spacing w:before="120"/>
        <w:jc w:val="both"/>
        <w:rPr>
          <w:color w:val="404040"/>
          <w:sz w:val="24"/>
          <w:szCs w:val="24"/>
        </w:rPr>
      </w:pPr>
      <w:r w:rsidRPr="00944B41">
        <w:rPr>
          <w:color w:val="404040"/>
          <w:sz w:val="24"/>
          <w:szCs w:val="24"/>
        </w:rPr>
        <w:t>Postular en la plataforma UFRO (postulacion.ufro.cl) entre el 0</w:t>
      </w:r>
      <w:r w:rsidR="00944B41" w:rsidRPr="00944B41">
        <w:rPr>
          <w:color w:val="404040"/>
          <w:sz w:val="24"/>
          <w:szCs w:val="24"/>
        </w:rPr>
        <w:t>5</w:t>
      </w:r>
      <w:r w:rsidRPr="00944B41">
        <w:rPr>
          <w:color w:val="404040"/>
          <w:sz w:val="24"/>
          <w:szCs w:val="24"/>
        </w:rPr>
        <w:t xml:space="preserve"> y 0</w:t>
      </w:r>
      <w:r w:rsidR="00944B41" w:rsidRPr="00944B41">
        <w:rPr>
          <w:color w:val="404040"/>
          <w:sz w:val="24"/>
          <w:szCs w:val="24"/>
        </w:rPr>
        <w:t>8</w:t>
      </w:r>
      <w:r w:rsidRPr="00944B41">
        <w:rPr>
          <w:color w:val="404040"/>
          <w:sz w:val="24"/>
          <w:szCs w:val="24"/>
        </w:rPr>
        <w:t xml:space="preserve"> de enero de 202</w:t>
      </w:r>
      <w:r w:rsidR="00944B41" w:rsidRPr="00944B41">
        <w:rPr>
          <w:color w:val="404040"/>
          <w:sz w:val="24"/>
          <w:szCs w:val="24"/>
        </w:rPr>
        <w:t>6</w:t>
      </w:r>
      <w:r w:rsidRPr="00944B41">
        <w:rPr>
          <w:color w:val="404040"/>
          <w:sz w:val="24"/>
          <w:szCs w:val="24"/>
        </w:rPr>
        <w:t>.</w:t>
      </w:r>
      <w:r w:rsidR="00944B41" w:rsidRPr="00944B41">
        <w:rPr>
          <w:color w:val="404040"/>
          <w:sz w:val="24"/>
          <w:szCs w:val="24"/>
        </w:rPr>
        <w:t xml:space="preserve"> </w:t>
      </w:r>
    </w:p>
    <w:p w:rsidR="00944B41" w:rsidRPr="00944B41" w:rsidRDefault="00944B41" w:rsidP="00944B41">
      <w:pPr>
        <w:numPr>
          <w:ilvl w:val="1"/>
          <w:numId w:val="1"/>
        </w:numPr>
        <w:pBdr>
          <w:top w:val="nil"/>
          <w:left w:val="nil"/>
          <w:bottom w:val="nil"/>
          <w:right w:val="nil"/>
          <w:between w:val="nil"/>
        </w:pBdr>
        <w:tabs>
          <w:tab w:val="left" w:pos="1033"/>
        </w:tabs>
        <w:spacing w:before="120"/>
        <w:jc w:val="both"/>
        <w:rPr>
          <w:color w:val="404040"/>
          <w:sz w:val="24"/>
          <w:szCs w:val="24"/>
        </w:rPr>
      </w:pPr>
      <w:r w:rsidRPr="00944B41">
        <w:rPr>
          <w:color w:val="404040"/>
          <w:sz w:val="24"/>
          <w:szCs w:val="24"/>
        </w:rPr>
        <w:t>Si se postula a una carrera de Pedagogía, el postulante debe cumplir al menos uno de los requisitos establecidos en la Ley 20.903.</w:t>
      </w:r>
    </w:p>
    <w:p w:rsidR="00DC3482" w:rsidRDefault="00DC3482" w:rsidP="00DC3482">
      <w:pPr>
        <w:pBdr>
          <w:top w:val="nil"/>
          <w:left w:val="nil"/>
          <w:bottom w:val="nil"/>
          <w:right w:val="nil"/>
          <w:between w:val="nil"/>
        </w:pBdr>
        <w:tabs>
          <w:tab w:val="left" w:pos="1033"/>
        </w:tabs>
        <w:spacing w:before="120"/>
        <w:ind w:left="1033"/>
        <w:jc w:val="both"/>
        <w:rPr>
          <w:color w:val="404040"/>
          <w:sz w:val="24"/>
          <w:szCs w:val="24"/>
        </w:rPr>
      </w:pPr>
    </w:p>
    <w:p w:rsidR="00693531" w:rsidRDefault="00E579ED">
      <w:pPr>
        <w:pStyle w:val="Ttulo1"/>
        <w:numPr>
          <w:ilvl w:val="0"/>
          <w:numId w:val="1"/>
        </w:numPr>
        <w:tabs>
          <w:tab w:val="left" w:pos="538"/>
        </w:tabs>
        <w:spacing w:before="1"/>
      </w:pPr>
      <w:r>
        <w:rPr>
          <w:color w:val="006165"/>
        </w:rPr>
        <w:t>Documentos que se deben adjuntar a la Postulación</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Carta Solicitud dirigida a la Dirección de Registro Académico Estudiantil</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Imagen Cédula de Identidad</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Certificado de Nacimiento</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Licencia de Enseñanza Media</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Concentración de Notas de Enseñanza Media</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Certificado de Puntajes PAES</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Constancia de Residencia en SENAME</w:t>
      </w:r>
    </w:p>
    <w:p w:rsidR="00DC3482" w:rsidRPr="00DC3482" w:rsidRDefault="00DC3482" w:rsidP="00DC3482">
      <w:pPr>
        <w:numPr>
          <w:ilvl w:val="1"/>
          <w:numId w:val="1"/>
        </w:numPr>
        <w:pBdr>
          <w:top w:val="nil"/>
          <w:left w:val="nil"/>
          <w:bottom w:val="nil"/>
          <w:right w:val="nil"/>
          <w:between w:val="nil"/>
        </w:pBdr>
        <w:spacing w:before="120"/>
        <w:jc w:val="both"/>
        <w:rPr>
          <w:color w:val="404040"/>
          <w:sz w:val="24"/>
          <w:szCs w:val="24"/>
        </w:rPr>
      </w:pPr>
      <w:r w:rsidRPr="00DC3482">
        <w:rPr>
          <w:color w:val="404040"/>
          <w:sz w:val="24"/>
          <w:szCs w:val="24"/>
        </w:rPr>
        <w:t>Constancia Pre Asignación de Beneficios</w:t>
      </w:r>
    </w:p>
    <w:p w:rsidR="006C18E8" w:rsidRDefault="006C18E8" w:rsidP="006C18E8">
      <w:pPr>
        <w:pBdr>
          <w:top w:val="nil"/>
          <w:left w:val="nil"/>
          <w:bottom w:val="nil"/>
          <w:right w:val="nil"/>
          <w:between w:val="nil"/>
        </w:pBdr>
        <w:tabs>
          <w:tab w:val="left" w:pos="1032"/>
          <w:tab w:val="left" w:pos="1033"/>
        </w:tabs>
        <w:spacing w:before="112"/>
        <w:rPr>
          <w:color w:val="000000"/>
          <w:sz w:val="24"/>
          <w:szCs w:val="24"/>
        </w:rPr>
      </w:pPr>
    </w:p>
    <w:p w:rsidR="006C18E8" w:rsidRPr="006C18E8" w:rsidRDefault="006C18E8" w:rsidP="006C18E8">
      <w:pPr>
        <w:pStyle w:val="Ttulo1"/>
        <w:numPr>
          <w:ilvl w:val="0"/>
          <w:numId w:val="1"/>
        </w:numPr>
        <w:tabs>
          <w:tab w:val="left" w:pos="538"/>
        </w:tabs>
        <w:spacing w:before="1"/>
        <w:rPr>
          <w:color w:val="006165"/>
        </w:rPr>
      </w:pPr>
      <w:r>
        <w:rPr>
          <w:color w:val="006165"/>
        </w:rPr>
        <w:t>Respecto a la Postulación y Selección</w:t>
      </w:r>
    </w:p>
    <w:p w:rsidR="006C18E8" w:rsidRPr="006C18E8" w:rsidRDefault="006C18E8" w:rsidP="006C18E8">
      <w:pPr>
        <w:numPr>
          <w:ilvl w:val="1"/>
          <w:numId w:val="1"/>
        </w:numPr>
        <w:pBdr>
          <w:top w:val="nil"/>
          <w:left w:val="nil"/>
          <w:bottom w:val="nil"/>
          <w:right w:val="nil"/>
          <w:between w:val="nil"/>
        </w:pBdr>
        <w:tabs>
          <w:tab w:val="left" w:pos="1032"/>
          <w:tab w:val="left" w:pos="1033"/>
        </w:tabs>
        <w:spacing w:before="137"/>
        <w:jc w:val="both"/>
        <w:rPr>
          <w:color w:val="404040"/>
          <w:sz w:val="24"/>
          <w:szCs w:val="24"/>
        </w:rPr>
      </w:pPr>
      <w:r w:rsidRPr="006C18E8">
        <w:rPr>
          <w:color w:val="404040"/>
          <w:sz w:val="24"/>
          <w:szCs w:val="24"/>
        </w:rPr>
        <w:t>Si el número de postulantes es mayor que la cantidad de vacantes el análisis de los antecedentes lo realizará la Dirección de Registro Académico Estudiantil en base al procedimiento de selección de las vías de admisión especial.</w:t>
      </w:r>
    </w:p>
    <w:p w:rsidR="006C18E8" w:rsidRPr="006C18E8" w:rsidRDefault="006C18E8" w:rsidP="006C18E8">
      <w:pPr>
        <w:numPr>
          <w:ilvl w:val="1"/>
          <w:numId w:val="1"/>
        </w:numPr>
        <w:pBdr>
          <w:top w:val="nil"/>
          <w:left w:val="nil"/>
          <w:bottom w:val="nil"/>
          <w:right w:val="nil"/>
          <w:between w:val="nil"/>
        </w:pBdr>
        <w:tabs>
          <w:tab w:val="left" w:pos="1032"/>
          <w:tab w:val="left" w:pos="1033"/>
        </w:tabs>
        <w:spacing w:before="137"/>
        <w:jc w:val="both"/>
        <w:rPr>
          <w:color w:val="404040"/>
          <w:sz w:val="24"/>
          <w:szCs w:val="24"/>
        </w:rPr>
      </w:pPr>
      <w:r w:rsidRPr="006C18E8">
        <w:rPr>
          <w:color w:val="404040"/>
          <w:sz w:val="24"/>
          <w:szCs w:val="24"/>
        </w:rPr>
        <w:lastRenderedPageBreak/>
        <w:t>Se confeccionará una lista de selección en orden de puntaje, el cual se obtiene considerando los antecedentes académicos del postulante. A continuación, se convocará a formalizar la matrícula a los postulantes con el mayor puntaje hasta completar las vacantes ofrecidas.</w:t>
      </w:r>
    </w:p>
    <w:p w:rsidR="006C18E8" w:rsidRDefault="006C18E8" w:rsidP="006C18E8">
      <w:pPr>
        <w:numPr>
          <w:ilvl w:val="1"/>
          <w:numId w:val="1"/>
        </w:numPr>
        <w:pBdr>
          <w:top w:val="nil"/>
          <w:left w:val="nil"/>
          <w:bottom w:val="nil"/>
          <w:right w:val="nil"/>
          <w:between w:val="nil"/>
        </w:pBdr>
        <w:tabs>
          <w:tab w:val="left" w:pos="1032"/>
          <w:tab w:val="left" w:pos="1033"/>
        </w:tabs>
        <w:spacing w:before="137"/>
        <w:jc w:val="both"/>
        <w:rPr>
          <w:color w:val="404040"/>
          <w:sz w:val="24"/>
          <w:szCs w:val="24"/>
        </w:rPr>
      </w:pPr>
      <w:r w:rsidRPr="006C18E8">
        <w:rPr>
          <w:color w:val="404040"/>
          <w:sz w:val="24"/>
          <w:szCs w:val="24"/>
        </w:rPr>
        <w:t xml:space="preserve">Se emitirá Resolución Exenta, la cual debe incluir la nómina de postulantes en orden de </w:t>
      </w:r>
      <w:r>
        <w:rPr>
          <w:color w:val="404040"/>
          <w:sz w:val="24"/>
          <w:szCs w:val="24"/>
        </w:rPr>
        <w:t>lista de selección, y la categoría de seleccionado o en espera.</w:t>
      </w:r>
    </w:p>
    <w:p w:rsidR="006C18E8" w:rsidRDefault="006C18E8" w:rsidP="006C18E8">
      <w:pPr>
        <w:pBdr>
          <w:top w:val="nil"/>
          <w:left w:val="nil"/>
          <w:bottom w:val="nil"/>
          <w:right w:val="nil"/>
          <w:between w:val="nil"/>
        </w:pBdr>
        <w:tabs>
          <w:tab w:val="left" w:pos="1032"/>
          <w:tab w:val="left" w:pos="1033"/>
        </w:tabs>
        <w:spacing w:before="112"/>
        <w:rPr>
          <w:color w:val="000000"/>
          <w:sz w:val="24"/>
          <w:szCs w:val="24"/>
        </w:rPr>
      </w:pPr>
    </w:p>
    <w:p w:rsidR="00DC3482" w:rsidRPr="006C18E8" w:rsidRDefault="00DC3482" w:rsidP="006C18E8">
      <w:pPr>
        <w:pBdr>
          <w:top w:val="nil"/>
          <w:left w:val="nil"/>
          <w:bottom w:val="nil"/>
          <w:right w:val="nil"/>
          <w:between w:val="nil"/>
        </w:pBdr>
        <w:tabs>
          <w:tab w:val="left" w:pos="1032"/>
          <w:tab w:val="left" w:pos="1033"/>
        </w:tabs>
        <w:spacing w:before="112"/>
        <w:rPr>
          <w:color w:val="000000"/>
          <w:sz w:val="24"/>
          <w:szCs w:val="24"/>
        </w:rPr>
      </w:pPr>
    </w:p>
    <w:p w:rsidR="00DC3482" w:rsidRPr="006C18E8" w:rsidRDefault="00DC3482" w:rsidP="00DC3482">
      <w:pPr>
        <w:pStyle w:val="Ttulo1"/>
        <w:numPr>
          <w:ilvl w:val="0"/>
          <w:numId w:val="1"/>
        </w:numPr>
        <w:tabs>
          <w:tab w:val="left" w:pos="538"/>
        </w:tabs>
        <w:spacing w:before="1"/>
        <w:rPr>
          <w:color w:val="006165"/>
        </w:rPr>
      </w:pPr>
      <w:r>
        <w:rPr>
          <w:color w:val="006165"/>
        </w:rPr>
        <w:t>Vacantes</w:t>
      </w:r>
    </w:p>
    <w:p w:rsidR="00DC3482" w:rsidRDefault="00DC3482">
      <w:pPr>
        <w:rPr>
          <w:color w:val="006165"/>
        </w:rPr>
      </w:pPr>
    </w:p>
    <w:p w:rsidR="00DC3482" w:rsidRPr="006B6DE2" w:rsidRDefault="00DC3482" w:rsidP="00DC3482">
      <w:pPr>
        <w:spacing w:after="60"/>
        <w:jc w:val="both"/>
        <w:rPr>
          <w:b/>
          <w:color w:val="404040"/>
        </w:rPr>
      </w:pPr>
      <w:r w:rsidRPr="006B6DE2">
        <w:rPr>
          <w:b/>
          <w:color w:val="404040"/>
        </w:rPr>
        <w:t xml:space="preserve">Facultad de </w:t>
      </w:r>
      <w:r>
        <w:rPr>
          <w:b/>
          <w:color w:val="404040"/>
        </w:rPr>
        <w:t>Ingeniería y Ciencias</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DC3482" w:rsidRPr="00EC3AB9" w:rsidTr="00980798">
        <w:trPr>
          <w:trHeight w:val="463"/>
        </w:trPr>
        <w:tc>
          <w:tcPr>
            <w:tcW w:w="1129" w:type="dxa"/>
            <w:shd w:val="clear" w:color="auto" w:fill="auto"/>
            <w:vAlign w:val="center"/>
          </w:tcPr>
          <w:p w:rsidR="00DC3482" w:rsidRPr="00EC3AB9" w:rsidRDefault="00DC3482"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DC3482" w:rsidRPr="00EC3AB9" w:rsidRDefault="00DC3482"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DC3482" w:rsidRPr="00EC3AB9" w:rsidRDefault="00DC3482" w:rsidP="00980798">
            <w:pPr>
              <w:jc w:val="center"/>
              <w:rPr>
                <w:b/>
                <w:color w:val="595959" w:themeColor="text1" w:themeTint="A6"/>
              </w:rPr>
            </w:pPr>
            <w:r w:rsidRPr="00EC3AB9">
              <w:rPr>
                <w:b/>
                <w:color w:val="595959" w:themeColor="text1" w:themeTint="A6"/>
              </w:rPr>
              <w:t>Cupos</w:t>
            </w:r>
          </w:p>
        </w:tc>
      </w:tr>
      <w:tr w:rsidR="00DC3482" w:rsidTr="00DC34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30013</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 xml:space="preserve">Ingeniería Civil Industrial </w:t>
            </w:r>
          </w:p>
        </w:tc>
        <w:tc>
          <w:tcPr>
            <w:tcW w:w="1134" w:type="dxa"/>
            <w:vMerge w:val="restart"/>
            <w:tcBorders>
              <w:top w:val="single" w:sz="4" w:space="0" w:color="808080"/>
              <w:left w:val="single" w:sz="4" w:space="0" w:color="808080"/>
              <w:right w:val="single" w:sz="4" w:space="0" w:color="808080"/>
            </w:tcBorders>
            <w:vAlign w:val="center"/>
          </w:tcPr>
          <w:p w:rsidR="00DC3482" w:rsidRPr="006C18E8" w:rsidRDefault="00DC3482" w:rsidP="00DC3482">
            <w:pPr>
              <w:jc w:val="center"/>
              <w:rPr>
                <w:color w:val="595959" w:themeColor="text1" w:themeTint="A6"/>
              </w:rPr>
            </w:pPr>
            <w:r>
              <w:rPr>
                <w:color w:val="595959" w:themeColor="text1" w:themeTint="A6"/>
              </w:rPr>
              <w:t>1</w:t>
            </w:r>
          </w:p>
        </w:tc>
      </w:tr>
      <w:tr w:rsidR="00DC3482" w:rsidTr="00772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30079</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Ingeniería Civil Ambiental</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772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30077</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Ingeniería Civil Eléctrica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772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30012</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Ingeniería Civil Electrónica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772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30078</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Ingeniería Civil Matemática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772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30074</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Ingeniería Civil Telemática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772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30090</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Ingeniería Civil en Biotecnología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772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30094</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Ingeniería Civil</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772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30095</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Ingeniería Civil Informática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772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30096</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Ingeniería Civil Mecánica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772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30038</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Ingeniería Civil Química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772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30076</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Plan Común Ingeniería Civil</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772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30007</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Ingeniería en Construcción</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772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30086</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Ingeniería Informática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772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30073</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Bioquímica</w:t>
            </w:r>
          </w:p>
        </w:tc>
        <w:tc>
          <w:tcPr>
            <w:tcW w:w="1134" w:type="dxa"/>
            <w:vMerge/>
            <w:tcBorders>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p>
        </w:tc>
      </w:tr>
    </w:tbl>
    <w:p w:rsidR="00DC3482" w:rsidRDefault="00DC3482" w:rsidP="00DC3482">
      <w:pPr>
        <w:spacing w:before="137"/>
        <w:ind w:left="178"/>
        <w:rPr>
          <w:color w:val="404040"/>
        </w:rPr>
      </w:pPr>
    </w:p>
    <w:p w:rsidR="00DC3482" w:rsidRPr="006B6DE2" w:rsidRDefault="00DC3482" w:rsidP="00DC3482">
      <w:pPr>
        <w:spacing w:after="60"/>
        <w:jc w:val="both"/>
        <w:rPr>
          <w:b/>
          <w:color w:val="404040"/>
        </w:rPr>
      </w:pPr>
      <w:r w:rsidRPr="006B6DE2">
        <w:rPr>
          <w:b/>
          <w:color w:val="404040"/>
        </w:rPr>
        <w:t xml:space="preserve">Facultad de </w:t>
      </w:r>
      <w:r>
        <w:rPr>
          <w:b/>
          <w:color w:val="404040"/>
        </w:rPr>
        <w:t>Medicina</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DC3482" w:rsidRPr="00EC3AB9" w:rsidTr="00980798">
        <w:trPr>
          <w:trHeight w:val="463"/>
        </w:trPr>
        <w:tc>
          <w:tcPr>
            <w:tcW w:w="1129" w:type="dxa"/>
            <w:shd w:val="clear" w:color="auto" w:fill="auto"/>
            <w:vAlign w:val="center"/>
          </w:tcPr>
          <w:p w:rsidR="00DC3482" w:rsidRPr="00EC3AB9" w:rsidRDefault="00DC3482"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DC3482" w:rsidRPr="00EC3AB9" w:rsidRDefault="00DC3482"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DC3482" w:rsidRPr="00EC3AB9" w:rsidRDefault="00DC3482" w:rsidP="00980798">
            <w:pPr>
              <w:jc w:val="center"/>
              <w:rPr>
                <w:b/>
                <w:color w:val="595959" w:themeColor="text1" w:themeTint="A6"/>
              </w:rPr>
            </w:pPr>
            <w:r w:rsidRPr="00EC3AB9">
              <w:rPr>
                <w:b/>
                <w:color w:val="595959" w:themeColor="text1" w:themeTint="A6"/>
              </w:rPr>
              <w:t>Cupos</w:t>
            </w:r>
          </w:p>
        </w:tc>
      </w:tr>
      <w:tr w:rsidR="00DC3482" w:rsidTr="00DC34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30020</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Enfermería</w:t>
            </w:r>
          </w:p>
        </w:tc>
        <w:tc>
          <w:tcPr>
            <w:tcW w:w="1134" w:type="dxa"/>
            <w:vMerge w:val="restart"/>
            <w:tcBorders>
              <w:top w:val="single" w:sz="4" w:space="0" w:color="808080"/>
              <w:left w:val="single" w:sz="4" w:space="0" w:color="808080"/>
              <w:right w:val="single" w:sz="4" w:space="0" w:color="808080"/>
            </w:tcBorders>
            <w:vAlign w:val="center"/>
          </w:tcPr>
          <w:p w:rsidR="00DC3482" w:rsidRDefault="00DC3482" w:rsidP="00DC3482">
            <w:pPr>
              <w:jc w:val="center"/>
              <w:rPr>
                <w:color w:val="595959" w:themeColor="text1" w:themeTint="A6"/>
              </w:rPr>
            </w:pPr>
            <w:r>
              <w:rPr>
                <w:color w:val="595959" w:themeColor="text1" w:themeTint="A6"/>
              </w:rPr>
              <w:t>1</w:t>
            </w:r>
          </w:p>
          <w:p w:rsidR="00DC3482" w:rsidRPr="006C18E8" w:rsidRDefault="00DC3482" w:rsidP="00DC3482">
            <w:pPr>
              <w:rPr>
                <w:color w:val="595959" w:themeColor="text1" w:themeTint="A6"/>
              </w:rPr>
            </w:pPr>
          </w:p>
        </w:tc>
      </w:tr>
      <w:tr w:rsidR="00DC3482" w:rsidTr="003C3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30021</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Fonoaudiología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3C3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30022</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Terapia Ocupacional</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3C3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30023</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Kinesiología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3C3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30024</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Química y Farmacia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3C3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30026</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Medicina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3C3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30029</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Nutrición y Dietética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3C3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30032</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Obstetricia y Puericultura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3C3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30035</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Tecnología Médica</w:t>
            </w:r>
          </w:p>
        </w:tc>
        <w:tc>
          <w:tcPr>
            <w:tcW w:w="1134" w:type="dxa"/>
            <w:vMerge/>
            <w:tcBorders>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p>
        </w:tc>
      </w:tr>
    </w:tbl>
    <w:p w:rsidR="00DC3482" w:rsidRDefault="00DC3482" w:rsidP="00DC3482">
      <w:pPr>
        <w:spacing w:before="137"/>
        <w:ind w:left="178"/>
        <w:rPr>
          <w:color w:val="404040"/>
        </w:rPr>
      </w:pPr>
    </w:p>
    <w:p w:rsidR="00DC3482" w:rsidRDefault="00DC3482" w:rsidP="00DC3482">
      <w:pPr>
        <w:spacing w:after="60"/>
        <w:jc w:val="both"/>
        <w:rPr>
          <w:b/>
          <w:color w:val="404040"/>
        </w:rPr>
      </w:pPr>
      <w:r w:rsidRPr="006C18E8">
        <w:rPr>
          <w:b/>
          <w:color w:val="404040"/>
        </w:rPr>
        <w:t>Facultad de Odontología</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DC3482" w:rsidRPr="00EC3AB9" w:rsidTr="00980798">
        <w:trPr>
          <w:trHeight w:val="463"/>
        </w:trPr>
        <w:tc>
          <w:tcPr>
            <w:tcW w:w="1129" w:type="dxa"/>
            <w:shd w:val="clear" w:color="auto" w:fill="auto"/>
            <w:vAlign w:val="center"/>
          </w:tcPr>
          <w:p w:rsidR="00DC3482" w:rsidRPr="00EC3AB9" w:rsidRDefault="00DC3482"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DC3482" w:rsidRPr="00EC3AB9" w:rsidRDefault="00DC3482"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DC3482" w:rsidRPr="00EC3AB9" w:rsidRDefault="00DC3482" w:rsidP="00980798">
            <w:pPr>
              <w:jc w:val="center"/>
              <w:rPr>
                <w:b/>
                <w:color w:val="595959" w:themeColor="text1" w:themeTint="A6"/>
              </w:rPr>
            </w:pPr>
            <w:r w:rsidRPr="00EC3AB9">
              <w:rPr>
                <w:b/>
                <w:color w:val="595959" w:themeColor="text1" w:themeTint="A6"/>
              </w:rPr>
              <w:t>Cupos</w:t>
            </w:r>
          </w:p>
        </w:tc>
      </w:tr>
      <w:tr w:rsidR="00DC3482"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30033</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Odontología</w:t>
            </w:r>
          </w:p>
        </w:tc>
        <w:tc>
          <w:tcPr>
            <w:tcW w:w="1134"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Pr>
                <w:color w:val="595959" w:themeColor="text1" w:themeTint="A6"/>
              </w:rPr>
              <w:t>1</w:t>
            </w:r>
          </w:p>
        </w:tc>
      </w:tr>
    </w:tbl>
    <w:p w:rsidR="00DC3482" w:rsidRDefault="00DC3482" w:rsidP="00DC3482">
      <w:pPr>
        <w:spacing w:after="60"/>
        <w:jc w:val="both"/>
        <w:rPr>
          <w:b/>
          <w:color w:val="404040"/>
        </w:rPr>
      </w:pPr>
    </w:p>
    <w:p w:rsidR="00DC3482" w:rsidRDefault="00DC3482" w:rsidP="00DC3482">
      <w:pPr>
        <w:spacing w:after="60"/>
        <w:jc w:val="both"/>
        <w:rPr>
          <w:color w:val="404040"/>
        </w:rPr>
      </w:pPr>
      <w:r>
        <w:rPr>
          <w:b/>
          <w:color w:val="404040"/>
        </w:rPr>
        <w:br/>
      </w:r>
    </w:p>
    <w:p w:rsidR="00DC3482" w:rsidRPr="006C18E8" w:rsidRDefault="00DC3482" w:rsidP="00DC3482">
      <w:pPr>
        <w:spacing w:after="60"/>
        <w:jc w:val="both"/>
        <w:rPr>
          <w:b/>
          <w:color w:val="404040"/>
        </w:rPr>
      </w:pPr>
      <w:r w:rsidRPr="006C18E8">
        <w:rPr>
          <w:b/>
          <w:color w:val="404040"/>
        </w:rPr>
        <w:t>Facultad de Educación, Ciencias Sociales y Humanidades</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DC3482" w:rsidRPr="00EC3AB9" w:rsidTr="00980798">
        <w:trPr>
          <w:trHeight w:val="463"/>
        </w:trPr>
        <w:tc>
          <w:tcPr>
            <w:tcW w:w="1129" w:type="dxa"/>
            <w:shd w:val="clear" w:color="auto" w:fill="auto"/>
            <w:vAlign w:val="center"/>
          </w:tcPr>
          <w:p w:rsidR="00DC3482" w:rsidRPr="00EC3AB9" w:rsidRDefault="00DC3482"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DC3482" w:rsidRPr="00EC3AB9" w:rsidRDefault="00DC3482"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DC3482" w:rsidRPr="00EC3AB9" w:rsidRDefault="00DC3482" w:rsidP="00980798">
            <w:pPr>
              <w:jc w:val="center"/>
              <w:rPr>
                <w:b/>
                <w:color w:val="595959" w:themeColor="text1" w:themeTint="A6"/>
              </w:rPr>
            </w:pPr>
            <w:r w:rsidRPr="00EC3AB9">
              <w:rPr>
                <w:b/>
                <w:color w:val="595959" w:themeColor="text1" w:themeTint="A6"/>
              </w:rPr>
              <w:t>Cupos</w:t>
            </w:r>
          </w:p>
        </w:tc>
      </w:tr>
      <w:tr w:rsidR="00DC3482" w:rsidTr="00DC34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30044</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proofErr w:type="spellStart"/>
            <w:r w:rsidRPr="006C18E8">
              <w:rPr>
                <w:color w:val="595959" w:themeColor="text1" w:themeTint="A6"/>
              </w:rPr>
              <w:t>Ped</w:t>
            </w:r>
            <w:proofErr w:type="spellEnd"/>
            <w:r w:rsidRPr="006C18E8">
              <w:rPr>
                <w:color w:val="595959" w:themeColor="text1" w:themeTint="A6"/>
              </w:rPr>
              <w:t>. Castellano y Comunicación</w:t>
            </w:r>
          </w:p>
        </w:tc>
        <w:tc>
          <w:tcPr>
            <w:tcW w:w="1134" w:type="dxa"/>
            <w:vMerge w:val="restart"/>
            <w:tcBorders>
              <w:top w:val="single" w:sz="4" w:space="0" w:color="808080"/>
              <w:left w:val="single" w:sz="4" w:space="0" w:color="808080"/>
              <w:right w:val="single" w:sz="4" w:space="0" w:color="808080"/>
            </w:tcBorders>
            <w:vAlign w:val="center"/>
          </w:tcPr>
          <w:p w:rsidR="00DC3482" w:rsidRPr="006C18E8" w:rsidRDefault="00944B41" w:rsidP="00DC3482">
            <w:pPr>
              <w:jc w:val="center"/>
              <w:rPr>
                <w:color w:val="595959" w:themeColor="text1" w:themeTint="A6"/>
              </w:rPr>
            </w:pPr>
            <w:r>
              <w:rPr>
                <w:color w:val="595959" w:themeColor="text1" w:themeTint="A6"/>
              </w:rPr>
              <w:t>3</w:t>
            </w:r>
          </w:p>
        </w:tc>
      </w:tr>
      <w:tr w:rsidR="00DC3482" w:rsidTr="00B701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30047</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proofErr w:type="spellStart"/>
            <w:r w:rsidRPr="006C18E8">
              <w:rPr>
                <w:color w:val="595959" w:themeColor="text1" w:themeTint="A6"/>
              </w:rPr>
              <w:t>Ped</w:t>
            </w:r>
            <w:proofErr w:type="spellEnd"/>
            <w:r w:rsidRPr="006C18E8">
              <w:rPr>
                <w:color w:val="595959" w:themeColor="text1" w:themeTint="A6"/>
              </w:rPr>
              <w:t>. Educación Física, Deportes y Recreación</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B701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30050</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proofErr w:type="spellStart"/>
            <w:r w:rsidRPr="006C18E8">
              <w:rPr>
                <w:color w:val="595959" w:themeColor="text1" w:themeTint="A6"/>
              </w:rPr>
              <w:t>Ped</w:t>
            </w:r>
            <w:proofErr w:type="spellEnd"/>
            <w:r w:rsidRPr="006C18E8">
              <w:rPr>
                <w:color w:val="595959" w:themeColor="text1" w:themeTint="A6"/>
              </w:rPr>
              <w:t>. en Educación Diferencial</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B701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30055</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proofErr w:type="spellStart"/>
            <w:r w:rsidRPr="006C18E8">
              <w:rPr>
                <w:color w:val="595959" w:themeColor="text1" w:themeTint="A6"/>
              </w:rPr>
              <w:t>Ped</w:t>
            </w:r>
            <w:proofErr w:type="spellEnd"/>
            <w:r w:rsidRPr="006C18E8">
              <w:rPr>
                <w:color w:val="595959" w:themeColor="text1" w:themeTint="A6"/>
              </w:rPr>
              <w:t>. Historia, Geografía y Educación Cívica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B701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30058</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proofErr w:type="spellStart"/>
            <w:r w:rsidRPr="006C18E8">
              <w:rPr>
                <w:color w:val="595959" w:themeColor="text1" w:themeTint="A6"/>
              </w:rPr>
              <w:t>Ped</w:t>
            </w:r>
            <w:proofErr w:type="spellEnd"/>
            <w:r w:rsidRPr="006C18E8">
              <w:rPr>
                <w:color w:val="595959" w:themeColor="text1" w:themeTint="A6"/>
              </w:rPr>
              <w:t>. Matemática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B701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30056</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 xml:space="preserve">Pedagogía en </w:t>
            </w:r>
            <w:proofErr w:type="gramStart"/>
            <w:r w:rsidRPr="006C18E8">
              <w:rPr>
                <w:color w:val="595959" w:themeColor="text1" w:themeTint="A6"/>
              </w:rPr>
              <w:t>Inglés</w:t>
            </w:r>
            <w:proofErr w:type="gramEnd"/>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B701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30060</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proofErr w:type="spellStart"/>
            <w:r w:rsidRPr="006C18E8">
              <w:rPr>
                <w:color w:val="595959" w:themeColor="text1" w:themeTint="A6"/>
              </w:rPr>
              <w:t>Ped</w:t>
            </w:r>
            <w:proofErr w:type="spellEnd"/>
            <w:r w:rsidRPr="006C18E8">
              <w:rPr>
                <w:color w:val="595959" w:themeColor="text1" w:themeTint="A6"/>
              </w:rPr>
              <w:t>. Ciencias, m. Biología, Química o Física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B701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30064</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Psicología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B701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30066</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Trabajo Social</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B701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30091</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Periodismo</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B701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30092</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Sociología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B701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30065</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Bachillerato en Ciencias Sociales</w:t>
            </w:r>
          </w:p>
        </w:tc>
        <w:tc>
          <w:tcPr>
            <w:tcW w:w="1134" w:type="dxa"/>
            <w:vMerge/>
            <w:tcBorders>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p>
        </w:tc>
      </w:tr>
    </w:tbl>
    <w:p w:rsidR="00DC3482" w:rsidRDefault="00DC3482" w:rsidP="00DC3482">
      <w:pPr>
        <w:spacing w:before="45"/>
        <w:ind w:left="178"/>
      </w:pPr>
    </w:p>
    <w:p w:rsidR="00DC3482" w:rsidRDefault="00DC3482" w:rsidP="00DC3482">
      <w:pPr>
        <w:ind w:left="178"/>
        <w:rPr>
          <w:color w:val="404040"/>
        </w:rPr>
      </w:pPr>
    </w:p>
    <w:p w:rsidR="00DC3482" w:rsidRDefault="00DC3482" w:rsidP="00DC3482">
      <w:pPr>
        <w:ind w:left="178"/>
      </w:pPr>
    </w:p>
    <w:p w:rsidR="00DC3482" w:rsidRPr="006C18E8" w:rsidRDefault="00DC3482" w:rsidP="00DC3482">
      <w:pPr>
        <w:spacing w:after="60"/>
        <w:jc w:val="both"/>
        <w:rPr>
          <w:b/>
          <w:color w:val="404040"/>
        </w:rPr>
      </w:pPr>
      <w:r w:rsidRPr="006C18E8">
        <w:rPr>
          <w:b/>
          <w:color w:val="404040"/>
        </w:rPr>
        <w:t xml:space="preserve">Facultad </w:t>
      </w:r>
      <w:r>
        <w:rPr>
          <w:b/>
          <w:color w:val="404040"/>
        </w:rPr>
        <w:t>de Ciencias Agropecuarias y Medioambiente</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DC3482" w:rsidRPr="00EC3AB9" w:rsidTr="00980798">
        <w:trPr>
          <w:trHeight w:val="463"/>
        </w:trPr>
        <w:tc>
          <w:tcPr>
            <w:tcW w:w="1129" w:type="dxa"/>
            <w:shd w:val="clear" w:color="auto" w:fill="auto"/>
            <w:vAlign w:val="center"/>
          </w:tcPr>
          <w:p w:rsidR="00DC3482" w:rsidRPr="00EC3AB9" w:rsidRDefault="00DC3482"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DC3482" w:rsidRPr="00EC3AB9" w:rsidRDefault="00DC3482"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DC3482" w:rsidRPr="00EC3AB9" w:rsidRDefault="00DC3482" w:rsidP="00980798">
            <w:pPr>
              <w:jc w:val="center"/>
              <w:rPr>
                <w:b/>
                <w:color w:val="595959" w:themeColor="text1" w:themeTint="A6"/>
              </w:rPr>
            </w:pPr>
            <w:r w:rsidRPr="00EC3AB9">
              <w:rPr>
                <w:b/>
                <w:color w:val="595959" w:themeColor="text1" w:themeTint="A6"/>
              </w:rPr>
              <w:t>Cupos</w:t>
            </w:r>
          </w:p>
        </w:tc>
      </w:tr>
      <w:tr w:rsidR="00DC3482" w:rsidTr="00DC34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30037</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Medicina Veterinaria</w:t>
            </w:r>
          </w:p>
        </w:tc>
        <w:tc>
          <w:tcPr>
            <w:tcW w:w="1134" w:type="dxa"/>
            <w:vMerge w:val="restart"/>
            <w:tcBorders>
              <w:top w:val="single" w:sz="4" w:space="0" w:color="808080"/>
              <w:left w:val="single" w:sz="4" w:space="0" w:color="808080"/>
              <w:right w:val="single" w:sz="4" w:space="0" w:color="808080"/>
            </w:tcBorders>
            <w:vAlign w:val="center"/>
          </w:tcPr>
          <w:p w:rsidR="00DC3482" w:rsidRPr="006C18E8" w:rsidRDefault="00DC3482" w:rsidP="00DC3482">
            <w:pPr>
              <w:jc w:val="center"/>
              <w:rPr>
                <w:color w:val="595959" w:themeColor="text1" w:themeTint="A6"/>
              </w:rPr>
            </w:pPr>
            <w:r>
              <w:rPr>
                <w:color w:val="595959" w:themeColor="text1" w:themeTint="A6"/>
              </w:rPr>
              <w:t>1</w:t>
            </w:r>
            <w:bookmarkStart w:id="0" w:name="_GoBack"/>
            <w:bookmarkEnd w:id="0"/>
          </w:p>
        </w:tc>
      </w:tr>
      <w:tr w:rsidR="00DC3482" w:rsidTr="00E43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30068</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Biotecnología</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E43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30069</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Ingeniería en Recursos Naturales</w:t>
            </w:r>
          </w:p>
        </w:tc>
        <w:tc>
          <w:tcPr>
            <w:tcW w:w="1134" w:type="dxa"/>
            <w:vMerge/>
            <w:tcBorders>
              <w:left w:val="single" w:sz="4" w:space="0" w:color="808080"/>
              <w:right w:val="single" w:sz="4" w:space="0" w:color="808080"/>
            </w:tcBorders>
          </w:tcPr>
          <w:p w:rsidR="00DC3482" w:rsidRPr="006C18E8" w:rsidRDefault="00DC3482" w:rsidP="00980798">
            <w:pPr>
              <w:jc w:val="center"/>
              <w:rPr>
                <w:color w:val="595959" w:themeColor="text1" w:themeTint="A6"/>
              </w:rPr>
            </w:pPr>
          </w:p>
        </w:tc>
      </w:tr>
      <w:tr w:rsidR="00DC3482" w:rsidTr="00E43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30070</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Agronomía</w:t>
            </w:r>
          </w:p>
        </w:tc>
        <w:tc>
          <w:tcPr>
            <w:tcW w:w="1134" w:type="dxa"/>
            <w:vMerge/>
            <w:tcBorders>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p>
        </w:tc>
      </w:tr>
    </w:tbl>
    <w:p w:rsidR="00DC3482" w:rsidRDefault="00DC3482" w:rsidP="00DC3482">
      <w:pPr>
        <w:ind w:left="178"/>
      </w:pPr>
    </w:p>
    <w:p w:rsidR="00DC3482" w:rsidRDefault="00DC3482" w:rsidP="00DC3482">
      <w:pPr>
        <w:pBdr>
          <w:top w:val="nil"/>
          <w:left w:val="nil"/>
          <w:bottom w:val="nil"/>
          <w:right w:val="nil"/>
          <w:between w:val="nil"/>
        </w:pBdr>
        <w:rPr>
          <w:color w:val="000000"/>
        </w:rPr>
      </w:pPr>
    </w:p>
    <w:p w:rsidR="00DC3482" w:rsidRDefault="00DC3482" w:rsidP="00DC3482">
      <w:pPr>
        <w:spacing w:after="60"/>
        <w:jc w:val="both"/>
        <w:rPr>
          <w:b/>
          <w:color w:val="404040"/>
        </w:rPr>
      </w:pPr>
      <w:r w:rsidRPr="006C18E8">
        <w:rPr>
          <w:b/>
          <w:color w:val="404040"/>
        </w:rPr>
        <w:t>Facultad de Ciencias Jurídicas y Empresariales</w:t>
      </w:r>
    </w:p>
    <w:tbl>
      <w:tblPr>
        <w:tblW w:w="77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29"/>
        <w:gridCol w:w="5529"/>
        <w:gridCol w:w="1134"/>
      </w:tblGrid>
      <w:tr w:rsidR="00DC3482" w:rsidRPr="00EC3AB9" w:rsidTr="00980798">
        <w:trPr>
          <w:trHeight w:val="463"/>
        </w:trPr>
        <w:tc>
          <w:tcPr>
            <w:tcW w:w="1129" w:type="dxa"/>
            <w:shd w:val="clear" w:color="auto" w:fill="auto"/>
            <w:vAlign w:val="center"/>
          </w:tcPr>
          <w:p w:rsidR="00DC3482" w:rsidRPr="00EC3AB9" w:rsidRDefault="00DC3482" w:rsidP="00980798">
            <w:pPr>
              <w:jc w:val="center"/>
              <w:rPr>
                <w:b/>
                <w:color w:val="595959" w:themeColor="text1" w:themeTint="A6"/>
              </w:rPr>
            </w:pPr>
            <w:r w:rsidRPr="00EC3AB9">
              <w:rPr>
                <w:b/>
                <w:color w:val="595959" w:themeColor="text1" w:themeTint="A6"/>
              </w:rPr>
              <w:t>Cód.</w:t>
            </w:r>
          </w:p>
        </w:tc>
        <w:tc>
          <w:tcPr>
            <w:tcW w:w="5529" w:type="dxa"/>
            <w:shd w:val="clear" w:color="auto" w:fill="auto"/>
            <w:vAlign w:val="center"/>
          </w:tcPr>
          <w:p w:rsidR="00DC3482" w:rsidRPr="00EC3AB9" w:rsidRDefault="00DC3482" w:rsidP="00980798">
            <w:pPr>
              <w:rPr>
                <w:b/>
                <w:color w:val="595959" w:themeColor="text1" w:themeTint="A6"/>
              </w:rPr>
            </w:pPr>
            <w:r w:rsidRPr="00EC3AB9">
              <w:rPr>
                <w:b/>
                <w:color w:val="595959" w:themeColor="text1" w:themeTint="A6"/>
              </w:rPr>
              <w:t>Carrera</w:t>
            </w:r>
          </w:p>
        </w:tc>
        <w:tc>
          <w:tcPr>
            <w:tcW w:w="1134" w:type="dxa"/>
            <w:shd w:val="clear" w:color="auto" w:fill="auto"/>
            <w:vAlign w:val="center"/>
          </w:tcPr>
          <w:p w:rsidR="00DC3482" w:rsidRPr="00EC3AB9" w:rsidRDefault="00DC3482" w:rsidP="00980798">
            <w:pPr>
              <w:jc w:val="center"/>
              <w:rPr>
                <w:b/>
                <w:color w:val="595959" w:themeColor="text1" w:themeTint="A6"/>
              </w:rPr>
            </w:pPr>
            <w:r w:rsidRPr="00EC3AB9">
              <w:rPr>
                <w:b/>
                <w:color w:val="595959" w:themeColor="text1" w:themeTint="A6"/>
              </w:rPr>
              <w:t>Cupos</w:t>
            </w:r>
          </w:p>
        </w:tc>
      </w:tr>
      <w:tr w:rsidR="00DC3482"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30039</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Derecho</w:t>
            </w:r>
          </w:p>
        </w:tc>
        <w:tc>
          <w:tcPr>
            <w:tcW w:w="1134"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Pr>
                <w:color w:val="595959" w:themeColor="text1" w:themeTint="A6"/>
              </w:rPr>
              <w:t>1</w:t>
            </w:r>
          </w:p>
        </w:tc>
      </w:tr>
      <w:tr w:rsidR="00DC3482"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30085</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Ingeniería Comercial</w:t>
            </w:r>
          </w:p>
        </w:tc>
        <w:tc>
          <w:tcPr>
            <w:tcW w:w="1134"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Pr>
                <w:color w:val="595959" w:themeColor="text1" w:themeTint="A6"/>
              </w:rPr>
              <w:t>1</w:t>
            </w:r>
          </w:p>
        </w:tc>
      </w:tr>
      <w:tr w:rsidR="00DC3482" w:rsidTr="0098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sidRPr="006C18E8">
              <w:rPr>
                <w:color w:val="595959" w:themeColor="text1" w:themeTint="A6"/>
              </w:rPr>
              <w:t>30000</w:t>
            </w:r>
          </w:p>
        </w:tc>
        <w:tc>
          <w:tcPr>
            <w:tcW w:w="5529"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rPr>
                <w:color w:val="595959" w:themeColor="text1" w:themeTint="A6"/>
              </w:rPr>
            </w:pPr>
            <w:r w:rsidRPr="006C18E8">
              <w:rPr>
                <w:color w:val="595959" w:themeColor="text1" w:themeTint="A6"/>
              </w:rPr>
              <w:t>Contador Público y Auditor</w:t>
            </w:r>
          </w:p>
        </w:tc>
        <w:tc>
          <w:tcPr>
            <w:tcW w:w="1134" w:type="dxa"/>
            <w:tcBorders>
              <w:top w:val="single" w:sz="4" w:space="0" w:color="808080"/>
              <w:left w:val="single" w:sz="4" w:space="0" w:color="808080"/>
              <w:bottom w:val="single" w:sz="4" w:space="0" w:color="808080"/>
              <w:right w:val="single" w:sz="4" w:space="0" w:color="808080"/>
            </w:tcBorders>
          </w:tcPr>
          <w:p w:rsidR="00DC3482" w:rsidRPr="006C18E8" w:rsidRDefault="00DC3482" w:rsidP="00980798">
            <w:pPr>
              <w:jc w:val="center"/>
              <w:rPr>
                <w:color w:val="595959" w:themeColor="text1" w:themeTint="A6"/>
              </w:rPr>
            </w:pPr>
            <w:r>
              <w:rPr>
                <w:color w:val="595959" w:themeColor="text1" w:themeTint="A6"/>
              </w:rPr>
              <w:t>1</w:t>
            </w:r>
          </w:p>
        </w:tc>
      </w:tr>
    </w:tbl>
    <w:p w:rsidR="00DC3482" w:rsidRDefault="00DC3482" w:rsidP="002808EA">
      <w:pPr>
        <w:spacing w:after="60"/>
        <w:jc w:val="both"/>
        <w:rPr>
          <w:b/>
          <w:color w:val="404040"/>
        </w:rPr>
      </w:pPr>
    </w:p>
    <w:sectPr w:rsidR="00DC3482" w:rsidSect="00DC3482">
      <w:headerReference w:type="default" r:id="rId8"/>
      <w:footerReference w:type="default" r:id="rId9"/>
      <w:pgSz w:w="12240" w:h="15840"/>
      <w:pgMar w:top="1702" w:right="1320" w:bottom="1276" w:left="1240" w:header="2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AF2" w:rsidRDefault="00912AF2">
      <w:r>
        <w:separator/>
      </w:r>
    </w:p>
  </w:endnote>
  <w:endnote w:type="continuationSeparator" w:id="0">
    <w:p w:rsidR="00912AF2" w:rsidRDefault="0091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Neue">
    <w:altName w:val="Corbe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8E8" w:rsidRDefault="00944B41">
    <w:pPr>
      <w:pStyle w:val="Piedepgina"/>
    </w:pPr>
    <w:r>
      <w:rPr>
        <w:noProof/>
        <w:lang w:val="es-CL"/>
      </w:rPr>
      <w:drawing>
        <wp:anchor distT="0" distB="0" distL="114300" distR="114300" simplePos="0" relativeHeight="251665408" behindDoc="0" locked="0" layoutInCell="1" allowOverlap="1" wp14:anchorId="09076E9D" wp14:editId="7D2B335B">
          <wp:simplePos x="0" y="0"/>
          <wp:positionH relativeFrom="margin">
            <wp:align>left</wp:align>
          </wp:positionH>
          <wp:positionV relativeFrom="paragraph">
            <wp:posOffset>-91440</wp:posOffset>
          </wp:positionV>
          <wp:extent cx="6191250" cy="24889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f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0" cy="24889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AF2" w:rsidRDefault="00912AF2">
      <w:r>
        <w:separator/>
      </w:r>
    </w:p>
  </w:footnote>
  <w:footnote w:type="continuationSeparator" w:id="0">
    <w:p w:rsidR="00912AF2" w:rsidRDefault="00912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531" w:rsidRDefault="00944B41">
    <w:pPr>
      <w:pBdr>
        <w:top w:val="nil"/>
        <w:left w:val="nil"/>
        <w:bottom w:val="nil"/>
        <w:right w:val="nil"/>
        <w:between w:val="nil"/>
      </w:pBdr>
      <w:spacing w:line="14" w:lineRule="auto"/>
      <w:rPr>
        <w:color w:val="000000"/>
        <w:sz w:val="20"/>
        <w:szCs w:val="20"/>
      </w:rPr>
    </w:pPr>
    <w:r>
      <w:rPr>
        <w:noProof/>
        <w:color w:val="000000"/>
        <w:sz w:val="20"/>
        <w:szCs w:val="20"/>
        <w:lang w:val="es-CL"/>
      </w:rPr>
      <w:drawing>
        <wp:anchor distT="0" distB="0" distL="114300" distR="114300" simplePos="0" relativeHeight="251663360" behindDoc="0" locked="0" layoutInCell="1" allowOverlap="1" wp14:anchorId="6BAA38FF" wp14:editId="7C597788">
          <wp:simplePos x="0" y="0"/>
          <wp:positionH relativeFrom="column">
            <wp:posOffset>0</wp:posOffset>
          </wp:positionH>
          <wp:positionV relativeFrom="paragraph">
            <wp:posOffset>4445</wp:posOffset>
          </wp:positionV>
          <wp:extent cx="6172200" cy="613410"/>
          <wp:effectExtent l="0" t="0" r="0" b="0"/>
          <wp:wrapThrough wrapText="bothSides">
            <wp:wrapPolygon edited="0">
              <wp:start x="0" y="0"/>
              <wp:lineTo x="0" y="20795"/>
              <wp:lineTo x="21533" y="20795"/>
              <wp:lineTo x="2153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202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2200" cy="613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131"/>
    <w:multiLevelType w:val="multilevel"/>
    <w:tmpl w:val="B4327E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99D1947"/>
    <w:multiLevelType w:val="multilevel"/>
    <w:tmpl w:val="D12658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EF74221"/>
    <w:multiLevelType w:val="multilevel"/>
    <w:tmpl w:val="66600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F473513"/>
    <w:multiLevelType w:val="multilevel"/>
    <w:tmpl w:val="C63ED516"/>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
      <w:lvlJc w:val="left"/>
      <w:pPr>
        <w:ind w:left="1260" w:hanging="435"/>
      </w:pPr>
    </w:lvl>
    <w:lvl w:ilvl="3">
      <w:numFmt w:val="bullet"/>
      <w:lvlText w:val="•"/>
      <w:lvlJc w:val="left"/>
      <w:pPr>
        <w:ind w:left="2312" w:hanging="435"/>
      </w:pPr>
    </w:lvl>
    <w:lvl w:ilvl="4">
      <w:numFmt w:val="bullet"/>
      <w:lvlText w:val="•"/>
      <w:lvlJc w:val="left"/>
      <w:pPr>
        <w:ind w:left="3365" w:hanging="435"/>
      </w:pPr>
    </w:lvl>
    <w:lvl w:ilvl="5">
      <w:numFmt w:val="bullet"/>
      <w:lvlText w:val="•"/>
      <w:lvlJc w:val="left"/>
      <w:pPr>
        <w:ind w:left="4417" w:hanging="435"/>
      </w:pPr>
    </w:lvl>
    <w:lvl w:ilvl="6">
      <w:numFmt w:val="bullet"/>
      <w:lvlText w:val="•"/>
      <w:lvlJc w:val="left"/>
      <w:pPr>
        <w:ind w:left="5470" w:hanging="435"/>
      </w:pPr>
    </w:lvl>
    <w:lvl w:ilvl="7">
      <w:numFmt w:val="bullet"/>
      <w:lvlText w:val="•"/>
      <w:lvlJc w:val="left"/>
      <w:pPr>
        <w:ind w:left="6522" w:hanging="435"/>
      </w:pPr>
    </w:lvl>
    <w:lvl w:ilvl="8">
      <w:numFmt w:val="bullet"/>
      <w:lvlText w:val="•"/>
      <w:lvlJc w:val="left"/>
      <w:pPr>
        <w:ind w:left="7575" w:hanging="435"/>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531"/>
    <w:rsid w:val="002808EA"/>
    <w:rsid w:val="00321D1F"/>
    <w:rsid w:val="00423247"/>
    <w:rsid w:val="00693531"/>
    <w:rsid w:val="006C18E8"/>
    <w:rsid w:val="006C432D"/>
    <w:rsid w:val="006F0E9D"/>
    <w:rsid w:val="00912AF2"/>
    <w:rsid w:val="00944B41"/>
    <w:rsid w:val="00D26236"/>
    <w:rsid w:val="00D714DF"/>
    <w:rsid w:val="00DC3482"/>
    <w:rsid w:val="00E579ED"/>
    <w:rsid w:val="00EC68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1E58"/>
  <w15:docId w15:val="{3A982AD9-AE3F-4FC9-9675-C7A3D38E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uiPriority w:val="9"/>
    <w:qFormat/>
    <w:pPr>
      <w:ind w:left="538" w:hanging="360"/>
      <w:outlineLvl w:val="0"/>
    </w:pPr>
    <w:rPr>
      <w:b/>
      <w:bCs/>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33" w:hanging="435"/>
    </w:pPr>
  </w:style>
  <w:style w:type="paragraph" w:customStyle="1" w:styleId="TableParagraph">
    <w:name w:val="Table Paragraph"/>
    <w:basedOn w:val="Normal"/>
    <w:uiPriority w:val="1"/>
    <w:qFormat/>
    <w:pPr>
      <w:spacing w:before="27"/>
      <w:ind w:left="68"/>
    </w:pPr>
  </w:style>
  <w:style w:type="paragraph" w:styleId="Encabezado">
    <w:name w:val="header"/>
    <w:basedOn w:val="Normal"/>
    <w:link w:val="EncabezadoCar"/>
    <w:uiPriority w:val="99"/>
    <w:unhideWhenUsed/>
    <w:rsid w:val="000F3B58"/>
    <w:pPr>
      <w:tabs>
        <w:tab w:val="center" w:pos="4419"/>
        <w:tab w:val="right" w:pos="8838"/>
      </w:tabs>
    </w:pPr>
  </w:style>
  <w:style w:type="character" w:customStyle="1" w:styleId="EncabezadoCar">
    <w:name w:val="Encabezado Car"/>
    <w:basedOn w:val="Fuentedeprrafopredeter"/>
    <w:link w:val="Encabezado"/>
    <w:uiPriority w:val="99"/>
    <w:rsid w:val="000F3B58"/>
    <w:rPr>
      <w:rFonts w:ascii="Calibri" w:eastAsia="Calibri" w:hAnsi="Calibri" w:cs="Calibri"/>
      <w:lang w:val="es-ES"/>
    </w:rPr>
  </w:style>
  <w:style w:type="paragraph" w:styleId="Piedepgina">
    <w:name w:val="footer"/>
    <w:basedOn w:val="Normal"/>
    <w:link w:val="PiedepginaCar"/>
    <w:uiPriority w:val="99"/>
    <w:unhideWhenUsed/>
    <w:rsid w:val="000F3B58"/>
    <w:pPr>
      <w:tabs>
        <w:tab w:val="center" w:pos="4419"/>
        <w:tab w:val="right" w:pos="8838"/>
      </w:tabs>
    </w:pPr>
  </w:style>
  <w:style w:type="character" w:customStyle="1" w:styleId="PiedepginaCar">
    <w:name w:val="Pie de página Car"/>
    <w:basedOn w:val="Fuentedeprrafopredeter"/>
    <w:link w:val="Piedepgina"/>
    <w:uiPriority w:val="99"/>
    <w:rsid w:val="000F3B58"/>
    <w:rPr>
      <w:rFonts w:ascii="Calibri" w:eastAsia="Calibri" w:hAnsi="Calibri" w:cs="Calibri"/>
      <w:lang w:val="es-ES"/>
    </w:rPr>
  </w:style>
  <w:style w:type="character" w:styleId="Hipervnculo">
    <w:name w:val="Hyperlink"/>
    <w:basedOn w:val="Fuentedeprrafopredeter"/>
    <w:uiPriority w:val="99"/>
    <w:unhideWhenUsed/>
    <w:rsid w:val="000F3B58"/>
    <w:rPr>
      <w:color w:val="0000FF" w:themeColor="hyperlink"/>
      <w:u w:val="single"/>
    </w:rPr>
  </w:style>
  <w:style w:type="character" w:styleId="Mencinsinresolver">
    <w:name w:val="Unresolved Mention"/>
    <w:basedOn w:val="Fuentedeprrafopredeter"/>
    <w:uiPriority w:val="99"/>
    <w:semiHidden/>
    <w:unhideWhenUsed/>
    <w:rsid w:val="000F3B58"/>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MSPn8Myhqtkrm56EkiHXlXq8w==">CgMxLjAyCGguZ2pkZ3hzOAByITF6cU9fYjNTLUlGMUtQdTAxMGplSG5YOFdkQUZfX0xTRg==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3100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Candia C.</dc:creator>
  <cp:lastModifiedBy>Ruth Candia Cisternas</cp:lastModifiedBy>
  <cp:revision>2</cp:revision>
  <dcterms:created xsi:type="dcterms:W3CDTF">2025-12-23T19:00:00Z</dcterms:created>
  <dcterms:modified xsi:type="dcterms:W3CDTF">2025-12-23T19:00:00Z</dcterms:modified>
</cp:coreProperties>
</file>